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4F" w:rsidRDefault="005E6B4F">
      <w:pPr>
        <w:pStyle w:val="Title"/>
      </w:pPr>
      <w:bookmarkStart w:id="0" w:name="_GoBack"/>
      <w:bookmarkEnd w:id="0"/>
      <w:r>
        <w:t>STATE OF IOWA</w:t>
      </w:r>
    </w:p>
    <w:p w:rsidR="005E6B4F" w:rsidRDefault="005E6B4F">
      <w:pPr>
        <w:jc w:val="center"/>
        <w:rPr>
          <w:rFonts w:ascii="Arial" w:hAnsi="Arial"/>
          <w:sz w:val="24"/>
        </w:rPr>
      </w:pPr>
    </w:p>
    <w:p w:rsidR="005E6B4F" w:rsidRDefault="005E6B4F">
      <w:pPr>
        <w:jc w:val="center"/>
        <w:rPr>
          <w:rFonts w:ascii="Arial" w:hAnsi="Arial"/>
          <w:sz w:val="24"/>
        </w:rPr>
      </w:pPr>
      <w:r>
        <w:rPr>
          <w:rFonts w:ascii="Arial" w:hAnsi="Arial"/>
          <w:sz w:val="24"/>
        </w:rPr>
        <w:t>DEPARTMENT OF COMMERCE</w:t>
      </w:r>
    </w:p>
    <w:p w:rsidR="005E6B4F" w:rsidRDefault="005E6B4F">
      <w:pPr>
        <w:jc w:val="center"/>
        <w:rPr>
          <w:rFonts w:ascii="Arial" w:hAnsi="Arial"/>
          <w:sz w:val="24"/>
        </w:rPr>
      </w:pPr>
    </w:p>
    <w:p w:rsidR="005E6B4F" w:rsidRDefault="005E6B4F">
      <w:pPr>
        <w:jc w:val="center"/>
        <w:rPr>
          <w:rFonts w:ascii="Arial" w:hAnsi="Arial"/>
          <w:sz w:val="24"/>
        </w:rPr>
      </w:pPr>
      <w:r>
        <w:rPr>
          <w:rFonts w:ascii="Arial" w:hAnsi="Arial"/>
          <w:sz w:val="24"/>
        </w:rPr>
        <w:t>UTILITIES BOARD</w:t>
      </w:r>
    </w:p>
    <w:p w:rsidR="005E6B4F" w:rsidRDefault="005E6B4F">
      <w:pPr>
        <w:rPr>
          <w:rFonts w:ascii="Arial" w:hAnsi="Arial"/>
          <w:sz w:val="24"/>
        </w:rPr>
      </w:pPr>
    </w:p>
    <w:tbl>
      <w:tblPr>
        <w:tblW w:w="0" w:type="auto"/>
        <w:tblLayout w:type="fixed"/>
        <w:tblLook w:val="0000" w:firstRow="0" w:lastRow="0" w:firstColumn="0" w:lastColumn="0" w:noHBand="0" w:noVBand="0"/>
      </w:tblPr>
      <w:tblGrid>
        <w:gridCol w:w="5418"/>
        <w:gridCol w:w="5220"/>
      </w:tblGrid>
      <w:tr w:rsidR="005E6B4F">
        <w:tblPrEx>
          <w:tblCellMar>
            <w:top w:w="0" w:type="dxa"/>
            <w:bottom w:w="0" w:type="dxa"/>
          </w:tblCellMar>
        </w:tblPrEx>
        <w:tc>
          <w:tcPr>
            <w:tcW w:w="5418" w:type="dxa"/>
            <w:tcBorders>
              <w:top w:val="single" w:sz="6" w:space="0" w:color="auto"/>
              <w:bottom w:val="single" w:sz="6" w:space="0" w:color="auto"/>
              <w:right w:val="single" w:sz="6" w:space="0" w:color="auto"/>
            </w:tcBorders>
          </w:tcPr>
          <w:p w:rsidR="005E6B4F" w:rsidRDefault="005E6B4F">
            <w:pPr>
              <w:rPr>
                <w:rFonts w:ascii="Arial" w:hAnsi="Arial"/>
                <w:sz w:val="24"/>
              </w:rPr>
            </w:pPr>
          </w:p>
          <w:p w:rsidR="005E6B4F" w:rsidRDefault="005E6B4F">
            <w:pPr>
              <w:rPr>
                <w:rFonts w:ascii="Arial" w:hAnsi="Arial"/>
                <w:sz w:val="24"/>
              </w:rPr>
            </w:pPr>
            <w:r>
              <w:rPr>
                <w:rFonts w:ascii="Arial" w:hAnsi="Arial"/>
                <w:sz w:val="24"/>
              </w:rPr>
              <w:t>IN RE:</w:t>
            </w:r>
          </w:p>
          <w:p w:rsidR="005E6B4F" w:rsidRDefault="005E6B4F">
            <w:pPr>
              <w:rPr>
                <w:rFonts w:ascii="Arial" w:hAnsi="Arial"/>
                <w:sz w:val="24"/>
              </w:rPr>
            </w:pPr>
          </w:p>
          <w:p w:rsidR="005E6B4F" w:rsidRDefault="005E6B4F">
            <w:pPr>
              <w:tabs>
                <w:tab w:val="right" w:pos="495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tabs>
                <w:tab w:val="center" w:pos="2250"/>
                <w:tab w:val="right" w:pos="4950"/>
              </w:tabs>
              <w:rPr>
                <w:rFonts w:ascii="Arial" w:hAnsi="Arial"/>
                <w:sz w:val="24"/>
              </w:rPr>
            </w:pPr>
            <w:r>
              <w:rPr>
                <w:rFonts w:ascii="Arial" w:hAnsi="Arial"/>
                <w:sz w:val="24"/>
              </w:rPr>
              <w:tab/>
              <w:t>(company name)</w:t>
            </w:r>
          </w:p>
          <w:p w:rsidR="005E6B4F" w:rsidRDefault="005E6B4F">
            <w:pPr>
              <w:rPr>
                <w:rFonts w:ascii="Arial" w:hAnsi="Arial"/>
                <w:sz w:val="24"/>
              </w:rPr>
            </w:pPr>
          </w:p>
        </w:tc>
        <w:tc>
          <w:tcPr>
            <w:tcW w:w="5220" w:type="dxa"/>
            <w:tcBorders>
              <w:top w:val="single" w:sz="6" w:space="0" w:color="auto"/>
              <w:left w:val="nil"/>
              <w:bottom w:val="single" w:sz="6" w:space="0" w:color="auto"/>
            </w:tcBorders>
          </w:tcPr>
          <w:p w:rsidR="005E6B4F" w:rsidRDefault="005E6B4F">
            <w:pPr>
              <w:rPr>
                <w:rFonts w:ascii="Arial" w:hAnsi="Arial"/>
                <w:sz w:val="24"/>
              </w:rPr>
            </w:pPr>
          </w:p>
          <w:p w:rsidR="005E6B4F" w:rsidRDefault="005E6B4F">
            <w:pPr>
              <w:rPr>
                <w:rFonts w:ascii="Arial" w:hAnsi="Arial"/>
                <w:sz w:val="24"/>
              </w:rPr>
            </w:pPr>
          </w:p>
          <w:p w:rsidR="005E6B4F" w:rsidRDefault="005E6B4F">
            <w:pPr>
              <w:pStyle w:val="DocketNo"/>
              <w:tabs>
                <w:tab w:val="right" w:pos="4302"/>
              </w:tabs>
            </w:pPr>
            <w:r>
              <w:t xml:space="preserve">         DOCKET NO. E-</w:t>
            </w:r>
            <w:r>
              <w:rPr>
                <w:u w:val="single"/>
              </w:rPr>
              <w:t xml:space="preserve"> </w:t>
            </w:r>
            <w:r>
              <w:rPr>
                <w:u w:val="single"/>
              </w:rPr>
              <w:tab/>
            </w:r>
          </w:p>
        </w:tc>
      </w:tr>
    </w:tbl>
    <w:p w:rsidR="005E6B4F" w:rsidRDefault="005E6B4F">
      <w:pPr>
        <w:rPr>
          <w:rFonts w:ascii="Arial" w:hAnsi="Arial"/>
          <w:sz w:val="24"/>
        </w:rPr>
      </w:pPr>
    </w:p>
    <w:p w:rsidR="005E6B4F" w:rsidRDefault="005E6B4F">
      <w:pPr>
        <w:rPr>
          <w:rFonts w:ascii="Arial" w:hAnsi="Arial"/>
          <w:sz w:val="24"/>
        </w:rPr>
      </w:pPr>
    </w:p>
    <w:p w:rsidR="005E6B4F" w:rsidRDefault="005E6B4F">
      <w:pPr>
        <w:pStyle w:val="Heading1"/>
        <w:keepNext w:val="0"/>
        <w:widowControl w:val="0"/>
        <w:rPr>
          <w:b/>
        </w:rPr>
      </w:pPr>
      <w:r>
        <w:rPr>
          <w:b/>
        </w:rPr>
        <w:t xml:space="preserve">PETITION FOR EXTENSION OF </w:t>
      </w:r>
    </w:p>
    <w:p w:rsidR="005E6B4F" w:rsidRDefault="005E6B4F">
      <w:pPr>
        <w:pStyle w:val="Heading1"/>
        <w:keepNext w:val="0"/>
        <w:widowControl w:val="0"/>
        <w:rPr>
          <w:b/>
        </w:rPr>
      </w:pPr>
      <w:r>
        <w:rPr>
          <w:b/>
        </w:rPr>
        <w:t>ELECTRIC TRANSMISSION LINE FRANCHISE</w:t>
      </w:r>
    </w:p>
    <w:p w:rsidR="005E6B4F" w:rsidRDefault="005E6B4F">
      <w:pPr>
        <w:tabs>
          <w:tab w:val="center" w:pos="5220"/>
        </w:tabs>
        <w:suppressAutoHyphens/>
        <w:jc w:val="center"/>
        <w:rPr>
          <w:rFonts w:ascii="Arial" w:hAnsi="Arial"/>
          <w:spacing w:val="-2"/>
          <w:sz w:val="24"/>
        </w:rPr>
      </w:pPr>
    </w:p>
    <w:p w:rsidR="005E6B4F" w:rsidRDefault="005E6B4F">
      <w:pPr>
        <w:tabs>
          <w:tab w:val="center" w:pos="5220"/>
        </w:tabs>
        <w:suppressAutoHyphens/>
        <w:jc w:val="center"/>
        <w:rPr>
          <w:rFonts w:ascii="Arial" w:hAnsi="Arial"/>
          <w:spacing w:val="-2"/>
          <w:sz w:val="24"/>
        </w:rPr>
      </w:pPr>
    </w:p>
    <w:p w:rsidR="005E6B4F" w:rsidRDefault="005E6B4F">
      <w:pPr>
        <w:tabs>
          <w:tab w:val="right" w:pos="10620"/>
        </w:tabs>
        <w:suppressAutoHyphens/>
        <w:ind w:firstLine="720"/>
        <w:jc w:val="both"/>
        <w:rPr>
          <w:rFonts w:ascii="Arial" w:hAnsi="Arial"/>
          <w:spacing w:val="-2"/>
          <w:sz w:val="24"/>
        </w:rPr>
      </w:pPr>
      <w:r>
        <w:rPr>
          <w:rFonts w:ascii="Arial" w:hAnsi="Arial"/>
          <w:spacing w:val="-2"/>
          <w:sz w:val="24"/>
        </w:rPr>
        <w:t xml:space="preserve">COMES NOW </w:t>
      </w:r>
      <w:r>
        <w:rPr>
          <w:rFonts w:ascii="Arial" w:hAnsi="Arial"/>
          <w:spacing w:val="-2"/>
          <w:sz w:val="24"/>
          <w:u w:val="single"/>
        </w:rPr>
        <w:t xml:space="preserve"> </w:t>
      </w:r>
      <w:r>
        <w:rPr>
          <w:rFonts w:ascii="Arial" w:hAnsi="Arial"/>
          <w:spacing w:val="-2"/>
          <w:sz w:val="24"/>
          <w:u w:val="single"/>
        </w:rPr>
        <w:tab/>
      </w:r>
      <w:r>
        <w:rPr>
          <w:rFonts w:ascii="Arial" w:hAnsi="Arial"/>
          <w:spacing w:val="-2"/>
          <w:sz w:val="24"/>
        </w:rPr>
        <w:t>,</w:t>
      </w:r>
      <w:r>
        <w:rPr>
          <w:rFonts w:ascii="Arial" w:hAnsi="Arial"/>
          <w:spacing w:val="-2"/>
          <w:sz w:val="24"/>
          <w:u w:val="single"/>
        </w:rPr>
        <w:t xml:space="preserve"> </w:t>
      </w:r>
    </w:p>
    <w:p w:rsidR="005E6B4F" w:rsidRDefault="005E6B4F">
      <w:pPr>
        <w:suppressAutoHyphens/>
        <w:jc w:val="both"/>
        <w:rPr>
          <w:rFonts w:ascii="Arial" w:hAnsi="Arial"/>
          <w:spacing w:val="-2"/>
          <w:sz w:val="24"/>
        </w:rPr>
      </w:pPr>
      <w:r>
        <w:rPr>
          <w:rFonts w:ascii="Arial" w:hAnsi="Arial"/>
          <w:spacing w:val="-2"/>
          <w:sz w:val="24"/>
        </w:rPr>
        <w:t xml:space="preserve">authorized to transact business in the State of Iowa, and whose address is </w:t>
      </w:r>
    </w:p>
    <w:p w:rsidR="005E6B4F" w:rsidRDefault="005E6B4F">
      <w:pPr>
        <w:tabs>
          <w:tab w:val="right" w:pos="10350"/>
        </w:tabs>
        <w:suppressAutoHyphens/>
        <w:jc w:val="both"/>
        <w:rPr>
          <w:rFonts w:ascii="Arial" w:hAnsi="Arial"/>
          <w:spacing w:val="-2"/>
          <w:sz w:val="24"/>
        </w:rPr>
      </w:pPr>
      <w:r>
        <w:rPr>
          <w:rFonts w:ascii="Arial" w:hAnsi="Arial"/>
          <w:spacing w:val="-2"/>
          <w:sz w:val="24"/>
          <w:u w:val="single"/>
        </w:rPr>
        <w:t xml:space="preserve"> </w:t>
      </w:r>
      <w:r>
        <w:rPr>
          <w:rFonts w:ascii="Arial" w:hAnsi="Arial"/>
          <w:spacing w:val="-2"/>
          <w:sz w:val="24"/>
          <w:u w:val="single"/>
        </w:rPr>
        <w:tab/>
      </w:r>
      <w:r>
        <w:rPr>
          <w:rFonts w:ascii="Arial" w:hAnsi="Arial"/>
          <w:spacing w:val="-2"/>
          <w:sz w:val="24"/>
        </w:rPr>
        <w:t xml:space="preserve">, and </w:t>
      </w:r>
    </w:p>
    <w:p w:rsidR="005E6B4F" w:rsidRDefault="005E6B4F">
      <w:pPr>
        <w:tabs>
          <w:tab w:val="right" w:pos="9630"/>
        </w:tabs>
        <w:suppressAutoHyphens/>
        <w:jc w:val="both"/>
        <w:rPr>
          <w:rFonts w:ascii="Arial" w:hAnsi="Arial"/>
          <w:spacing w:val="-2"/>
          <w:sz w:val="24"/>
        </w:rPr>
      </w:pPr>
      <w:r>
        <w:rPr>
          <w:rFonts w:ascii="Arial" w:hAnsi="Arial"/>
          <w:spacing w:val="-2"/>
          <w:sz w:val="24"/>
        </w:rPr>
        <w:t xml:space="preserve">petitions the Utilities Board (Board) for an extension of franchise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chapter 478 (</w:t>
      </w:r>
      <w:r w:rsidR="008A22E9">
        <w:rPr>
          <w:rFonts w:ascii="Arial" w:hAnsi="Arial"/>
          <w:spacing w:val="-2"/>
          <w:sz w:val="24"/>
          <w:u w:val="single"/>
        </w:rPr>
        <w:t>20</w:t>
      </w:r>
      <w:r w:rsidR="009202F6">
        <w:rPr>
          <w:rFonts w:ascii="Arial" w:hAnsi="Arial"/>
          <w:spacing w:val="-2"/>
          <w:sz w:val="24"/>
          <w:u w:val="single"/>
        </w:rPr>
        <w:t>1</w:t>
      </w:r>
      <w:r w:rsidR="00D473E9">
        <w:rPr>
          <w:rFonts w:ascii="Arial" w:hAnsi="Arial"/>
          <w:spacing w:val="-2"/>
          <w:sz w:val="24"/>
          <w:u w:val="single"/>
        </w:rPr>
        <w:t>3</w:t>
      </w:r>
      <w:r>
        <w:rPr>
          <w:rFonts w:ascii="Arial" w:hAnsi="Arial"/>
          <w:spacing w:val="-2"/>
          <w:sz w:val="24"/>
        </w:rPr>
        <w:t>).</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The line(s) for which extension of franchise is sought consist of (using circuit miles):</w:t>
      </w:r>
    </w:p>
    <w:p w:rsidR="005E6B4F" w:rsidRDefault="005E6B4F">
      <w:pPr>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t xml:space="preserve">a.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t xml:space="preserve">b.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 and</w:t>
      </w: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720"/>
          <w:tab w:val="left" w:pos="2160"/>
          <w:tab w:val="left" w:pos="9540"/>
        </w:tabs>
      </w:pPr>
      <w:r>
        <w:tab/>
        <w:t xml:space="preserve">c.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5E6B4F" w:rsidRDefault="005E6B4F">
      <w:pPr>
        <w:suppressAutoHyphens/>
        <w:jc w:val="both"/>
        <w:rPr>
          <w:rFonts w:ascii="Arial" w:hAnsi="Arial"/>
          <w:spacing w:val="-2"/>
          <w:sz w:val="24"/>
        </w:rPr>
      </w:pPr>
    </w:p>
    <w:p w:rsidR="005E6B4F" w:rsidRDefault="005E6B4F">
      <w:pPr>
        <w:pStyle w:val="Heading1"/>
      </w:pPr>
      <w:r>
        <w:t>I</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Petitioner asserts that the line is necessary to serve a public use, represents a reasonable relationship to an overall plan of transmitting electricity in the public interest, and will comply with all laws and regulations administered by the Board, and submits the following attached exhibits which are a part of this petition:</w:t>
      </w:r>
    </w:p>
    <w:p w:rsidR="005E6B4F" w:rsidRDefault="005E6B4F">
      <w:pPr>
        <w:suppressAutoHyphens/>
        <w:jc w:val="both"/>
        <w:rPr>
          <w:rFonts w:ascii="Arial" w:hAnsi="Arial"/>
          <w:spacing w:val="-2"/>
          <w:sz w:val="24"/>
        </w:rPr>
      </w:pPr>
    </w:p>
    <w:p w:rsidR="005E6B4F" w:rsidRDefault="005E6B4F">
      <w:pPr>
        <w:suppressAutoHyphens/>
        <w:ind w:left="720" w:hanging="720"/>
        <w:jc w:val="both"/>
        <w:rPr>
          <w:rFonts w:ascii="Arial" w:hAnsi="Arial"/>
          <w:spacing w:val="-2"/>
          <w:sz w:val="24"/>
        </w:rPr>
      </w:pPr>
      <w:r>
        <w:rPr>
          <w:rFonts w:ascii="Arial" w:hAnsi="Arial"/>
          <w:spacing w:val="-2"/>
          <w:sz w:val="24"/>
        </w:rPr>
        <w:tab/>
        <w:t>Exhibit "A", a legal description of the route over which the electric line was constructed.</w:t>
      </w:r>
    </w:p>
    <w:p w:rsidR="005E6B4F" w:rsidRDefault="005E6B4F">
      <w:pPr>
        <w:suppressAutoHyphens/>
        <w:jc w:val="both"/>
        <w:rPr>
          <w:rFonts w:ascii="Arial" w:hAnsi="Arial"/>
          <w:spacing w:val="-2"/>
          <w:sz w:val="24"/>
        </w:rPr>
      </w:pPr>
    </w:p>
    <w:p w:rsidR="005E6B4F" w:rsidRDefault="005E6B4F">
      <w:pPr>
        <w:suppressAutoHyphens/>
        <w:ind w:left="720" w:hanging="720"/>
        <w:jc w:val="both"/>
        <w:rPr>
          <w:rFonts w:ascii="Arial" w:hAnsi="Arial"/>
          <w:spacing w:val="-2"/>
          <w:sz w:val="24"/>
        </w:rPr>
      </w:pPr>
      <w:r>
        <w:rPr>
          <w:rFonts w:ascii="Arial" w:hAnsi="Arial"/>
          <w:sz w:val="24"/>
        </w:rPr>
        <w:tab/>
        <w:t xml:space="preserve">Exhibit "B", a map showing the route and such other natural or man-made features as are </w:t>
      </w:r>
      <w:r>
        <w:rPr>
          <w:rFonts w:ascii="Arial" w:hAnsi="Arial"/>
          <w:spacing w:val="-2"/>
          <w:sz w:val="24"/>
        </w:rPr>
        <w:t>pertinent or required.</w:t>
      </w:r>
    </w:p>
    <w:p w:rsidR="005E6B4F" w:rsidRDefault="005E6B4F">
      <w:pPr>
        <w:suppressAutoHyphens/>
        <w:ind w:left="720" w:hanging="720"/>
        <w:jc w:val="both"/>
        <w:rPr>
          <w:rFonts w:ascii="Arial" w:hAnsi="Arial"/>
          <w:spacing w:val="-2"/>
          <w:sz w:val="24"/>
        </w:rPr>
      </w:pPr>
    </w:p>
    <w:p w:rsidR="005E6B4F" w:rsidRDefault="005E6B4F">
      <w:pPr>
        <w:suppressAutoHyphens/>
        <w:ind w:left="720" w:hanging="720"/>
        <w:jc w:val="both"/>
        <w:rPr>
          <w:rFonts w:ascii="Arial" w:hAnsi="Arial"/>
          <w:spacing w:val="-2"/>
          <w:sz w:val="24"/>
        </w:rPr>
      </w:pPr>
      <w:r>
        <w:rPr>
          <w:rFonts w:ascii="Arial" w:hAnsi="Arial"/>
          <w:spacing w:val="-2"/>
          <w:sz w:val="24"/>
        </w:rPr>
        <w:tab/>
        <w:t>Exhibit "C", engineering specifications and technical information showing the type and manner of construction, on the forms specified by the Board.</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suppressAutoHyphens/>
        <w:ind w:left="720" w:hanging="720"/>
        <w:jc w:val="both"/>
        <w:rPr>
          <w:rFonts w:ascii="Arial" w:hAnsi="Arial"/>
          <w:spacing w:val="-2"/>
          <w:sz w:val="24"/>
        </w:rPr>
      </w:pPr>
      <w:r>
        <w:rPr>
          <w:rFonts w:ascii="Arial" w:hAnsi="Arial"/>
          <w:spacing w:val="-2"/>
          <w:sz w:val="24"/>
        </w:rPr>
        <w:lastRenderedPageBreak/>
        <w:tab/>
        <w:t>Exhibit "D", describing the history of the line, the need for and the public use served by the line, and other information pertinent to the project and this petition.</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 xml:space="preserve"> II</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 xml:space="preserve">Petitioner asserts that all lines for which an extension of franchise is requested by this petition have been previously and properly franchised by the Board.  </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 xml:space="preserve"> III</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Petitioner asserts that it holds all necessary easements, or authorization from highway or railroad authorities, for the lands and right-of-way upon which the line is located.</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IV</w:t>
      </w:r>
    </w:p>
    <w:p w:rsidR="005E6B4F" w:rsidRDefault="005E6B4F">
      <w:pPr>
        <w:keepNext/>
        <w:suppressAutoHyphens/>
        <w:jc w:val="both"/>
        <w:rPr>
          <w:rFonts w:ascii="Arial" w:hAnsi="Arial"/>
          <w:spacing w:val="-2"/>
          <w:sz w:val="24"/>
        </w:rPr>
      </w:pPr>
    </w:p>
    <w:p w:rsidR="005E6B4F" w:rsidRDefault="005E6B4F">
      <w:pPr>
        <w:suppressAutoHyphens/>
        <w:jc w:val="both"/>
        <w:rPr>
          <w:rFonts w:ascii="Arial" w:hAnsi="Arial"/>
          <w:spacing w:val="-2"/>
          <w:sz w:val="24"/>
        </w:rPr>
      </w:pPr>
      <w:r>
        <w:rPr>
          <w:rFonts w:ascii="Arial" w:hAnsi="Arial"/>
          <w:spacing w:val="-2"/>
          <w:sz w:val="24"/>
        </w:rPr>
        <w:tab/>
        <w:t>Petitioner requests that the Board consider and take appropriate action in the matter of this petition for extension of franchise and requests that a</w:t>
      </w:r>
      <w:r w:rsidR="00912B81" w:rsidRPr="00912B81">
        <w:rPr>
          <w:rFonts w:ascii="Arial" w:hAnsi="Arial"/>
          <w:spacing w:val="-2"/>
          <w:sz w:val="24"/>
        </w:rPr>
        <w:t>n official</w:t>
      </w:r>
      <w:r>
        <w:rPr>
          <w:rFonts w:ascii="Arial" w:hAnsi="Arial"/>
          <w:spacing w:val="-2"/>
          <w:sz w:val="24"/>
        </w:rPr>
        <w:t xml:space="preserve"> notice be prepared for publication once each week for two consecutive weeks in a newspaper located in the county concerned.</w:t>
      </w:r>
    </w:p>
    <w:p w:rsidR="005E6B4F" w:rsidRDefault="005E6B4F">
      <w:pPr>
        <w:suppressAutoHyphens/>
        <w:jc w:val="both"/>
        <w:rPr>
          <w:rFonts w:ascii="Arial" w:hAnsi="Arial"/>
          <w:spacing w:val="-2"/>
          <w:sz w:val="24"/>
        </w:rPr>
      </w:pPr>
    </w:p>
    <w:p w:rsidR="005E6B4F" w:rsidRDefault="005E6B4F">
      <w:pPr>
        <w:keepNext/>
        <w:suppressAutoHyphens/>
        <w:ind w:firstLine="547"/>
        <w:jc w:val="both"/>
        <w:rPr>
          <w:rFonts w:ascii="Arial" w:hAnsi="Arial"/>
          <w:spacing w:val="-2"/>
          <w:sz w:val="24"/>
        </w:rPr>
      </w:pPr>
      <w:r>
        <w:rPr>
          <w:rFonts w:ascii="Arial" w:hAnsi="Arial"/>
          <w:b/>
          <w:spacing w:val="-2"/>
          <w:sz w:val="24"/>
        </w:rPr>
        <w:t>*</w:t>
      </w:r>
      <w:r>
        <w:rPr>
          <w:rFonts w:ascii="Arial" w:hAnsi="Arial"/>
          <w:spacing w:val="-2"/>
          <w:sz w:val="24"/>
        </w:rPr>
        <w:tab/>
        <w:t>Petitioner is not by this petition requesting extension of franchise for all franchised lines in this county.  In addition to a published route description, petitioner will make available to the public a map, a copy of which is attached to this petition, showing the route(s) of the line(s) for which extension of franchise is sought, and requests the notice for publication state (Indicate which):</w:t>
      </w:r>
    </w:p>
    <w:p w:rsidR="005E6B4F" w:rsidRDefault="005E6B4F">
      <w:pPr>
        <w:keepNext/>
        <w:suppressAutoHyphens/>
        <w:jc w:val="both"/>
        <w:rPr>
          <w:rFonts w:ascii="Arial" w:hAnsi="Arial"/>
          <w:spacing w:val="-2"/>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A map showing the route(s) is published with the notice; or,</w:t>
      </w:r>
    </w:p>
    <w:p w:rsidR="005E6B4F" w:rsidRDefault="005E6B4F">
      <w:pPr>
        <w:keepNext/>
        <w:ind w:left="720"/>
        <w:jc w:val="both"/>
        <w:rPr>
          <w:rFonts w:ascii="Arial" w:hAnsi="Arial"/>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A map showing the route(s) may be obtained free of charge by calling </w:t>
      </w:r>
    </w:p>
    <w:p w:rsidR="005E6B4F" w:rsidRDefault="005E6B4F">
      <w:pPr>
        <w:keepNext/>
        <w:ind w:left="720"/>
        <w:jc w:val="both"/>
        <w:rPr>
          <w:rFonts w:ascii="Arial" w:hAnsi="Arial"/>
          <w:sz w:val="24"/>
        </w:rPr>
      </w:pPr>
    </w:p>
    <w:p w:rsidR="005E6B4F" w:rsidRDefault="005E6B4F">
      <w:pPr>
        <w:keepNext/>
        <w:tabs>
          <w:tab w:val="left" w:pos="2160"/>
          <w:tab w:val="left" w:pos="2880"/>
          <w:tab w:val="left" w:pos="4140"/>
        </w:tabs>
        <w:ind w:left="72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5E6B4F" w:rsidRDefault="005E6B4F">
      <w:pPr>
        <w:keepNext/>
        <w:ind w:left="720"/>
        <w:jc w:val="both"/>
        <w:rPr>
          <w:rFonts w:ascii="Arial" w:hAnsi="Arial"/>
          <w:sz w:val="24"/>
        </w:rPr>
      </w:pPr>
      <w:r>
        <w:rPr>
          <w:rFonts w:ascii="Arial" w:hAnsi="Arial"/>
          <w:sz w:val="24"/>
        </w:rPr>
        <w:tab/>
      </w:r>
    </w:p>
    <w:p w:rsidR="005E6B4F" w:rsidRDefault="005E6B4F">
      <w:pPr>
        <w:keepLines/>
        <w:tabs>
          <w:tab w:val="right" w:pos="10080"/>
        </w:tabs>
        <w:spacing w:line="480" w:lineRule="auto"/>
        <w:ind w:left="72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spacing w:val="-2"/>
          <w:sz w:val="24"/>
        </w:rPr>
      </w:pPr>
    </w:p>
    <w:p w:rsidR="005E6B4F" w:rsidRDefault="005E6B4F">
      <w:pPr>
        <w:keepNext/>
        <w:suppressAutoHyphens/>
        <w:ind w:firstLine="547"/>
        <w:jc w:val="both"/>
        <w:rPr>
          <w:rFonts w:ascii="Arial" w:hAnsi="Arial"/>
          <w:spacing w:val="-2"/>
          <w:sz w:val="24"/>
        </w:rPr>
      </w:pPr>
      <w:r>
        <w:rPr>
          <w:rFonts w:ascii="Arial" w:hAnsi="Arial"/>
          <w:b/>
          <w:spacing w:val="-2"/>
          <w:sz w:val="24"/>
        </w:rPr>
        <w:lastRenderedPageBreak/>
        <w:t>*</w:t>
      </w:r>
      <w:r>
        <w:rPr>
          <w:rFonts w:ascii="Arial" w:hAnsi="Arial"/>
          <w:spacing w:val="-2"/>
          <w:sz w:val="24"/>
        </w:rPr>
        <w:tab/>
        <w:t>Petitioner is by this petition requesting extension of franchise for all franchised lines in this county as permitted by Iowa Code § 478.13, and requests the notice for publication (Indicate which):</w:t>
      </w:r>
    </w:p>
    <w:p w:rsidR="005E6B4F" w:rsidRDefault="005E6B4F">
      <w:pPr>
        <w:keepNext/>
        <w:suppressAutoHyphens/>
        <w:ind w:firstLine="547"/>
        <w:jc w:val="both"/>
        <w:rPr>
          <w:rFonts w:ascii="Arial" w:hAnsi="Arial"/>
          <w:spacing w:val="-2"/>
          <w:sz w:val="24"/>
        </w:rPr>
      </w:pPr>
    </w:p>
    <w:p w:rsidR="005E6B4F" w:rsidRDefault="005E6B4F">
      <w:pPr>
        <w:keepNext/>
        <w:ind w:left="720"/>
        <w:jc w:val="both"/>
        <w:rPr>
          <w:rFonts w:ascii="Arial" w:hAnsi="Arial"/>
          <w:spacing w:val="-2"/>
          <w:sz w:val="24"/>
        </w:rPr>
      </w:pPr>
      <w:r>
        <w:rPr>
          <w:rFonts w:ascii="Arial" w:hAnsi="Arial"/>
          <w:sz w:val="24"/>
          <w:u w:val="single"/>
        </w:rPr>
        <w:tab/>
      </w:r>
      <w:r>
        <w:rPr>
          <w:rFonts w:ascii="Arial" w:hAnsi="Arial"/>
          <w:sz w:val="24"/>
        </w:rPr>
        <w:t xml:space="preserve"> Describe the location of the lines in a published route description; or,</w:t>
      </w:r>
    </w:p>
    <w:p w:rsidR="005E6B4F" w:rsidRDefault="005E6B4F">
      <w:pPr>
        <w:keepNext/>
        <w:ind w:left="720"/>
        <w:jc w:val="both"/>
        <w:rPr>
          <w:rFonts w:ascii="Arial" w:hAnsi="Arial"/>
          <w:sz w:val="24"/>
        </w:rPr>
      </w:pPr>
    </w:p>
    <w:p w:rsidR="005E6B4F" w:rsidRDefault="005E6B4F">
      <w:pPr>
        <w:keepNext/>
        <w:ind w:left="720"/>
        <w:jc w:val="both"/>
        <w:rPr>
          <w:rFonts w:ascii="Arial" w:hAnsi="Arial"/>
          <w:sz w:val="24"/>
        </w:rPr>
      </w:pPr>
      <w:r>
        <w:rPr>
          <w:rFonts w:ascii="Arial" w:hAnsi="Arial"/>
          <w:sz w:val="24"/>
          <w:u w:val="single"/>
        </w:rPr>
        <w:tab/>
      </w:r>
      <w:r>
        <w:rPr>
          <w:rFonts w:ascii="Arial" w:hAnsi="Arial"/>
          <w:sz w:val="24"/>
        </w:rPr>
        <w:t xml:space="preserve"> State that a map showing the location of the lines for which the extension of franchise is sought can be obtained free of charge by calling </w:t>
      </w:r>
    </w:p>
    <w:p w:rsidR="005E6B4F" w:rsidRDefault="005E6B4F">
      <w:pPr>
        <w:keepNext/>
        <w:ind w:left="720"/>
        <w:jc w:val="both"/>
        <w:rPr>
          <w:rFonts w:ascii="Arial" w:hAnsi="Arial"/>
          <w:sz w:val="24"/>
        </w:rPr>
      </w:pPr>
    </w:p>
    <w:p w:rsidR="005E6B4F" w:rsidRDefault="005E6B4F">
      <w:pPr>
        <w:keepNext/>
        <w:tabs>
          <w:tab w:val="left" w:pos="2160"/>
          <w:tab w:val="left" w:pos="2880"/>
          <w:tab w:val="left" w:pos="4140"/>
        </w:tabs>
        <w:ind w:left="72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5E6B4F" w:rsidRDefault="005E6B4F">
      <w:pPr>
        <w:keepNext/>
        <w:ind w:left="720"/>
        <w:jc w:val="both"/>
        <w:rPr>
          <w:rFonts w:ascii="Arial" w:hAnsi="Arial"/>
          <w:sz w:val="24"/>
        </w:rPr>
      </w:pPr>
    </w:p>
    <w:p w:rsidR="005E6B4F" w:rsidRDefault="005E6B4F">
      <w:pPr>
        <w:keepLines/>
        <w:tabs>
          <w:tab w:val="right" w:pos="10080"/>
        </w:tabs>
        <w:spacing w:line="480" w:lineRule="auto"/>
        <w:ind w:left="72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5E6B4F" w:rsidRDefault="005E6B4F">
      <w:pPr>
        <w:suppressAutoHyphens/>
        <w:jc w:val="both"/>
        <w:rPr>
          <w:rFonts w:ascii="Arial" w:hAnsi="Arial"/>
          <w:spacing w:val="-2"/>
          <w:sz w:val="24"/>
        </w:rPr>
      </w:pPr>
    </w:p>
    <w:p w:rsidR="005E6B4F" w:rsidRDefault="005E6B4F">
      <w:pPr>
        <w:pStyle w:val="Heading1"/>
      </w:pPr>
      <w:r>
        <w:t xml:space="preserve"> V</w:t>
      </w:r>
    </w:p>
    <w:p w:rsidR="005E6B4F" w:rsidRDefault="005E6B4F">
      <w:pPr>
        <w:keepNext/>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t>The line will be maintained in conformance with the requirements of 199 Iowa Administrative Code chapter 25 "Iowa Electrical Safety Code," including amendments, and with the requirements of Iowa Code chapter 478.</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t xml:space="preserve"> VI</w:t>
      </w:r>
    </w:p>
    <w:p w:rsidR="005E6B4F" w:rsidRDefault="005E6B4F">
      <w:pPr>
        <w:keepNext/>
        <w:suppressAutoHyphens/>
        <w:jc w:val="both"/>
        <w:rPr>
          <w:rFonts w:ascii="Arial" w:hAnsi="Arial"/>
          <w:spacing w:val="-2"/>
          <w:sz w:val="24"/>
        </w:rPr>
      </w:pPr>
    </w:p>
    <w:p w:rsidR="005E6B4F" w:rsidRDefault="005E6B4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5E6B4F" w:rsidRDefault="005E6B4F">
      <w:pPr>
        <w:suppressAutoHyphens/>
        <w:jc w:val="both"/>
        <w:rPr>
          <w:rFonts w:ascii="Arial" w:hAnsi="Arial"/>
          <w:spacing w:val="-2"/>
          <w:sz w:val="24"/>
        </w:rPr>
      </w:pPr>
    </w:p>
    <w:p w:rsidR="005E6B4F" w:rsidRDefault="005E6B4F">
      <w:pPr>
        <w:suppressAutoHyphens/>
        <w:jc w:val="both"/>
        <w:rPr>
          <w:rFonts w:ascii="Arial" w:hAnsi="Arial"/>
          <w:spacing w:val="-2"/>
          <w:sz w:val="24"/>
        </w:rPr>
      </w:pPr>
    </w:p>
    <w:p w:rsidR="005E6B4F" w:rsidRDefault="005E6B4F">
      <w:pPr>
        <w:pStyle w:val="Heading1"/>
      </w:pPr>
      <w:r>
        <w:lastRenderedPageBreak/>
        <w:t xml:space="preserve"> VII</w:t>
      </w:r>
    </w:p>
    <w:p w:rsidR="005E6B4F" w:rsidRDefault="005E6B4F">
      <w:pPr>
        <w:keepNext/>
        <w:suppressAutoHyphens/>
        <w:jc w:val="both"/>
        <w:rPr>
          <w:rFonts w:ascii="Arial" w:hAnsi="Arial" w:cs="Arial"/>
          <w:sz w:val="24"/>
        </w:rPr>
      </w:pPr>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ab/>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p>
    <w:p w:rsidR="005E6B4F" w:rsidRDefault="005E6B4F">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pPr>
      <w:r>
        <w:t>Dated this</w:t>
      </w:r>
      <w:r>
        <w:rPr>
          <w:u w:val="single"/>
        </w:rPr>
        <w:tab/>
      </w:r>
      <w:r>
        <w:rPr>
          <w:u w:val="single"/>
        </w:rPr>
        <w:tab/>
      </w:r>
      <w:r>
        <w:t>day of</w:t>
      </w:r>
      <w:r>
        <w:rPr>
          <w:u w:val="single"/>
        </w:rPr>
        <w:tab/>
      </w:r>
      <w:r>
        <w:rPr>
          <w:u w:val="single"/>
        </w:rPr>
        <w:tab/>
      </w:r>
      <w:r>
        <w:rPr>
          <w:u w:val="single"/>
        </w:rPr>
        <w:tab/>
      </w:r>
      <w:r>
        <w:rPr>
          <w:u w:val="single"/>
        </w:rPr>
        <w:tab/>
      </w:r>
      <w:r>
        <w:t>, 20</w:t>
      </w:r>
      <w:r>
        <w:rPr>
          <w:u w:val="single"/>
        </w:rPr>
        <w:tab/>
      </w:r>
      <w:r>
        <w:rPr>
          <w:u w:val="single"/>
        </w:rPr>
        <w:tab/>
      </w:r>
      <w:r>
        <w:t>.</w:t>
      </w:r>
    </w:p>
    <w:p w:rsidR="005E6B4F" w:rsidRDefault="005E6B4F">
      <w:pPr>
        <w:pStyle w:val="EndnoteText"/>
        <w:keepNext/>
        <w:tabs>
          <w:tab w:val="left" w:pos="5760"/>
          <w:tab w:val="right" w:pos="10800"/>
        </w:tabs>
        <w:rPr>
          <w:rFonts w:ascii="Arial" w:hAnsi="Arial"/>
        </w:rPr>
      </w:pPr>
      <w:r>
        <w:rPr>
          <w:rFonts w:ascii="Arial" w:hAnsi="Arial"/>
        </w:rPr>
        <w:tab/>
      </w:r>
    </w:p>
    <w:p w:rsidR="005E6B4F" w:rsidRDefault="005E6B4F">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5E6B4F" w:rsidRDefault="005E6B4F">
      <w:pPr>
        <w:keepNext/>
        <w:tabs>
          <w:tab w:val="left" w:pos="7830"/>
        </w:tabs>
        <w:rPr>
          <w:rFonts w:ascii="Arial" w:hAnsi="Arial"/>
          <w:sz w:val="24"/>
        </w:rPr>
      </w:pPr>
      <w:r>
        <w:rPr>
          <w:rFonts w:ascii="Arial" w:hAnsi="Arial"/>
          <w:sz w:val="24"/>
        </w:rPr>
        <w:tab/>
      </w:r>
      <w:r>
        <w:rPr>
          <w:rFonts w:ascii="Arial" w:hAnsi="Arial"/>
          <w:sz w:val="24"/>
        </w:rPr>
        <w:tab/>
        <w:t>(Company)</w:t>
      </w:r>
    </w:p>
    <w:p w:rsidR="005E6B4F" w:rsidRDefault="005E6B4F">
      <w:pPr>
        <w:keepNext/>
        <w:jc w:val="right"/>
        <w:rPr>
          <w:rFonts w:ascii="Arial" w:hAnsi="Arial"/>
          <w:sz w:val="24"/>
        </w:rPr>
      </w:pPr>
    </w:p>
    <w:p w:rsidR="005E6B4F" w:rsidRDefault="005E6B4F">
      <w:pPr>
        <w:keepNext/>
        <w:tabs>
          <w:tab w:val="left" w:pos="5760"/>
          <w:tab w:val="right" w:pos="10800"/>
        </w:tabs>
        <w:rPr>
          <w:rFonts w:ascii="Arial" w:hAnsi="Arial"/>
          <w:sz w:val="24"/>
          <w:u w:val="single"/>
        </w:rPr>
      </w:pPr>
      <w:r>
        <w:rPr>
          <w:rFonts w:ascii="Arial" w:hAnsi="Arial"/>
          <w:sz w:val="24"/>
        </w:rPr>
        <w:tab/>
        <w:t>By</w:t>
      </w:r>
      <w:r>
        <w:rPr>
          <w:rFonts w:ascii="Arial" w:hAnsi="Arial"/>
          <w:sz w:val="24"/>
          <w:u w:val="single"/>
        </w:rPr>
        <w:tab/>
      </w:r>
    </w:p>
    <w:p w:rsidR="005E6B4F" w:rsidRDefault="005E6B4F">
      <w:pPr>
        <w:keepNext/>
        <w:tabs>
          <w:tab w:val="left" w:pos="7920"/>
        </w:tabs>
        <w:rPr>
          <w:rFonts w:ascii="Arial" w:hAnsi="Arial"/>
          <w:sz w:val="24"/>
        </w:rPr>
      </w:pPr>
      <w:r>
        <w:rPr>
          <w:rFonts w:ascii="Arial" w:hAnsi="Arial"/>
          <w:sz w:val="24"/>
        </w:rPr>
        <w:tab/>
        <w:t>(Name)</w:t>
      </w:r>
    </w:p>
    <w:p w:rsidR="005E6B4F" w:rsidRDefault="005E6B4F">
      <w:pPr>
        <w:keepNext/>
        <w:rPr>
          <w:rFonts w:ascii="Arial" w:hAnsi="Arial"/>
          <w:sz w:val="24"/>
        </w:rPr>
      </w:pPr>
    </w:p>
    <w:p w:rsidR="005E6B4F" w:rsidRDefault="005E6B4F">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5E6B4F" w:rsidRDefault="005E6B4F">
      <w:pPr>
        <w:keepNext/>
        <w:rPr>
          <w:rFonts w:ascii="Arial" w:hAnsi="Arial" w:cs="Arial"/>
          <w:sz w:val="24"/>
        </w:rPr>
      </w:pPr>
      <w:r>
        <w:tab/>
      </w:r>
      <w:r>
        <w:tab/>
      </w:r>
      <w:r>
        <w:tab/>
      </w:r>
      <w:r>
        <w:tab/>
      </w:r>
      <w:r>
        <w:tab/>
      </w:r>
      <w:r>
        <w:tab/>
      </w:r>
      <w:r>
        <w:tab/>
      </w:r>
      <w:r>
        <w:tab/>
      </w:r>
      <w:r>
        <w:tab/>
      </w:r>
      <w:r>
        <w:tab/>
      </w:r>
      <w:r>
        <w:tab/>
      </w:r>
      <w:r>
        <w:rPr>
          <w:rFonts w:ascii="Arial" w:hAnsi="Arial" w:cs="Arial"/>
          <w:sz w:val="24"/>
        </w:rPr>
        <w:t>(Title)</w:t>
      </w:r>
    </w:p>
    <w:p w:rsidR="005E6B4F" w:rsidRDefault="005E6B4F">
      <w:pPr>
        <w:keepNext/>
        <w:rPr>
          <w:rFonts w:ascii="Arial" w:hAnsi="Arial"/>
          <w:sz w:val="24"/>
        </w:rPr>
      </w:pPr>
    </w:p>
    <w:p w:rsidR="005E6B4F" w:rsidRDefault="005E6B4F">
      <w:pPr>
        <w:keepNext/>
        <w:rPr>
          <w:rFonts w:ascii="Arial" w:hAnsi="Arial"/>
          <w:sz w:val="24"/>
        </w:rPr>
      </w:pPr>
    </w:p>
    <w:p w:rsidR="005E6B4F" w:rsidRDefault="005E6B4F">
      <w:pPr>
        <w:rPr>
          <w:rFonts w:ascii="Arial" w:hAnsi="Arial"/>
          <w:sz w:val="24"/>
        </w:rPr>
      </w:pPr>
      <w:r>
        <w:rPr>
          <w:rFonts w:ascii="Arial" w:hAnsi="Arial"/>
          <w:sz w:val="24"/>
        </w:rPr>
        <w:t xml:space="preserve">( </w:t>
      </w:r>
      <w:r>
        <w:rPr>
          <w:rFonts w:ascii="Arial" w:hAnsi="Arial"/>
          <w:b/>
          <w:sz w:val="24"/>
        </w:rPr>
        <w:t xml:space="preserve">* </w:t>
      </w:r>
      <w:r>
        <w:rPr>
          <w:rFonts w:ascii="Arial" w:hAnsi="Arial"/>
          <w:sz w:val="24"/>
        </w:rPr>
        <w:t>Strike if not applicable.)</w:t>
      </w:r>
    </w:p>
    <w:p w:rsidR="005E6B4F" w:rsidRDefault="005E6B4F">
      <w:pPr>
        <w:suppressAutoHyphens/>
        <w:jc w:val="both"/>
        <w:rPr>
          <w:rFonts w:ascii="Arial" w:hAnsi="Arial"/>
          <w:spacing w:val="-2"/>
          <w:sz w:val="24"/>
        </w:rPr>
      </w:pPr>
      <w:r>
        <w:rPr>
          <w:rFonts w:ascii="Arial" w:hAnsi="Arial"/>
          <w:spacing w:val="-2"/>
          <w:sz w:val="24"/>
        </w:rPr>
        <w:br w:type="page"/>
      </w:r>
    </w:p>
    <w:p w:rsidR="005E6B4F" w:rsidRDefault="005E6B4F">
      <w:pPr>
        <w:suppressAutoHyphens/>
        <w:ind w:left="720" w:right="360"/>
        <w:jc w:val="center"/>
        <w:rPr>
          <w:rFonts w:ascii="Arial" w:hAnsi="Arial"/>
          <w:b/>
          <w:spacing w:val="-2"/>
          <w:sz w:val="24"/>
        </w:rPr>
      </w:pPr>
      <w:r>
        <w:rPr>
          <w:rFonts w:ascii="Arial" w:hAnsi="Arial"/>
          <w:b/>
          <w:spacing w:val="-2"/>
          <w:sz w:val="24"/>
        </w:rPr>
        <w:t>AFFIDAVIT</w:t>
      </w:r>
    </w:p>
    <w:p w:rsidR="005E6B4F" w:rsidRDefault="005E6B4F">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5E6B4F">
        <w:tblPrEx>
          <w:tblCellMar>
            <w:top w:w="0" w:type="dxa"/>
            <w:bottom w:w="0" w:type="dxa"/>
          </w:tblCellMar>
        </w:tblPrEx>
        <w:trPr>
          <w:trHeight w:val="1403"/>
        </w:trPr>
        <w:tc>
          <w:tcPr>
            <w:tcW w:w="4590" w:type="dxa"/>
          </w:tcPr>
          <w:p w:rsidR="005E6B4F" w:rsidRDefault="005E6B4F">
            <w:pPr>
              <w:suppressAutoHyphens/>
              <w:ind w:left="720" w:right="360"/>
              <w:rPr>
                <w:rFonts w:ascii="Arial" w:hAnsi="Arial"/>
                <w:spacing w:val="-2"/>
                <w:sz w:val="24"/>
              </w:rPr>
            </w:pPr>
          </w:p>
          <w:p w:rsidR="005E6B4F" w:rsidRDefault="005E6B4F">
            <w:pPr>
              <w:pStyle w:val="DocketNo"/>
              <w:tabs>
                <w:tab w:val="right" w:pos="4212"/>
              </w:tabs>
              <w:suppressAutoHyphens/>
              <w:ind w:right="360"/>
            </w:pPr>
            <w:r>
              <w:rPr>
                <w:spacing w:val="-2"/>
              </w:rPr>
              <w:t>STATE</w:t>
            </w:r>
            <w:r>
              <w:t xml:space="preserve"> OF </w:t>
            </w:r>
            <w:r>
              <w:rPr>
                <w:u w:val="single"/>
              </w:rPr>
              <w:t xml:space="preserve"> </w:t>
            </w:r>
            <w:r>
              <w:rPr>
                <w:u w:val="single"/>
              </w:rPr>
              <w:tab/>
            </w:r>
          </w:p>
          <w:p w:rsidR="005E6B4F" w:rsidRDefault="005E6B4F">
            <w:pPr>
              <w:pStyle w:val="EndnoteText"/>
              <w:suppressAutoHyphens/>
              <w:ind w:right="360"/>
              <w:rPr>
                <w:rFonts w:ascii="Arial" w:hAnsi="Arial"/>
                <w:spacing w:val="-2"/>
              </w:rPr>
            </w:pPr>
          </w:p>
          <w:p w:rsidR="005E6B4F" w:rsidRDefault="005E6B4F">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5E6B4F" w:rsidRDefault="005E6B4F">
            <w:pPr>
              <w:pStyle w:val="DocketNo"/>
              <w:tabs>
                <w:tab w:val="right" w:pos="3780"/>
              </w:tabs>
              <w:suppressAutoHyphens/>
              <w:ind w:left="720" w:right="360"/>
              <w:rPr>
                <w:spacing w:val="-2"/>
              </w:rPr>
            </w:pPr>
          </w:p>
        </w:tc>
        <w:tc>
          <w:tcPr>
            <w:tcW w:w="720" w:type="dxa"/>
          </w:tcPr>
          <w:p w:rsidR="005E6B4F" w:rsidRDefault="005E6B4F">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 w:right="360"/>
              <w:rPr>
                <w:rFonts w:ascii="Arial" w:hAnsi="Arial"/>
                <w:spacing w:val="-2"/>
                <w:sz w:val="24"/>
              </w:rPr>
            </w:pPr>
            <w:r>
              <w:rPr>
                <w:rFonts w:ascii="Arial" w:hAnsi="Arial"/>
                <w:spacing w:val="-2"/>
                <w:sz w:val="24"/>
              </w:rPr>
              <w:t>ss:</w:t>
            </w:r>
          </w:p>
        </w:tc>
      </w:tr>
    </w:tbl>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 xml:space="preserve">I, </w:t>
      </w:r>
      <w:r>
        <w:rPr>
          <w:rFonts w:ascii="Arial" w:hAnsi="Arial"/>
          <w:spacing w:val="-2"/>
          <w:sz w:val="24"/>
          <w:u w:val="single"/>
        </w:rPr>
        <w:tab/>
      </w:r>
      <w:r>
        <w:rPr>
          <w:rFonts w:ascii="Arial" w:hAnsi="Arial"/>
          <w:spacing w:val="-2"/>
          <w:sz w:val="24"/>
        </w:rPr>
        <w:t xml:space="preserve">, state under oath that I am </w:t>
      </w:r>
    </w:p>
    <w:p w:rsidR="005E6B4F" w:rsidRDefault="005E6B4F">
      <w:pPr>
        <w:tabs>
          <w:tab w:val="left" w:pos="720"/>
          <w:tab w:val="left" w:pos="4680"/>
          <w:tab w:val="left" w:pos="10260"/>
        </w:tabs>
        <w:suppressAutoHyphens/>
        <w:ind w:left="720" w:right="360"/>
        <w:rPr>
          <w:rFonts w:ascii="Arial" w:hAnsi="Arial"/>
          <w:spacing w:val="-2"/>
          <w:sz w:val="24"/>
        </w:rPr>
      </w:pPr>
    </w:p>
    <w:p w:rsidR="005E6B4F" w:rsidRDefault="005E6B4F">
      <w:pPr>
        <w:tabs>
          <w:tab w:val="left" w:pos="720"/>
          <w:tab w:val="left" w:pos="4680"/>
          <w:tab w:val="left" w:pos="10260"/>
        </w:tabs>
        <w:suppressAutoHyphens/>
        <w:ind w:left="720" w:right="360"/>
        <w:rPr>
          <w:rFonts w:ascii="Arial" w:hAnsi="Arial"/>
          <w:spacing w:val="-2"/>
          <w:sz w:val="24"/>
        </w:rPr>
      </w:pPr>
    </w:p>
    <w:p w:rsidR="005E6B4F" w:rsidRDefault="005E6B4F">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r>
        <w:rPr>
          <w:rFonts w:ascii="Arial" w:hAnsi="Arial"/>
          <w:spacing w:val="-2"/>
          <w:sz w:val="24"/>
        </w:rPr>
        <w:t xml:space="preserve">of Petitioner named above and that I have </w:t>
      </w:r>
    </w:p>
    <w:p w:rsidR="005E6B4F" w:rsidRDefault="005E6B4F">
      <w:pPr>
        <w:pStyle w:val="DocketNo"/>
        <w:tabs>
          <w:tab w:val="left" w:pos="8100"/>
        </w:tabs>
        <w:suppressAutoHyphens/>
        <w:ind w:left="720" w:right="360"/>
        <w:rPr>
          <w:spacing w:val="-2"/>
        </w:rPr>
      </w:pPr>
      <w:r>
        <w:rPr>
          <w:spacing w:val="-2"/>
        </w:rPr>
        <w:t xml:space="preserve"> (Official Title)</w:t>
      </w: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r>
        <w:rPr>
          <w:rFonts w:ascii="Arial" w:hAnsi="Arial"/>
          <w:spacing w:val="-2"/>
          <w:sz w:val="24"/>
        </w:rPr>
        <w:t xml:space="preserve">authority to execute this instrument and that I have read the Petition, know the </w:t>
      </w: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pPr>
      <w:r>
        <w:rPr>
          <w:rFonts w:ascii="Arial" w:hAnsi="Arial"/>
          <w:spacing w:val="-2"/>
          <w:sz w:val="24"/>
        </w:rPr>
        <w:t>contents, and that the statements are true and correct.</w:t>
      </w: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5E6B4F" w:rsidRDefault="005E6B4F">
      <w:pPr>
        <w:tabs>
          <w:tab w:val="left" w:pos="5760"/>
        </w:tabs>
        <w:suppressAutoHyphens/>
        <w:ind w:left="720" w:right="360"/>
        <w:rPr>
          <w:rFonts w:ascii="Arial" w:hAnsi="Arial"/>
          <w:spacing w:val="-2"/>
          <w:sz w:val="24"/>
        </w:rPr>
      </w:pPr>
      <w:r>
        <w:rPr>
          <w:rFonts w:ascii="Arial" w:hAnsi="Arial"/>
          <w:spacing w:val="-2"/>
          <w:sz w:val="24"/>
        </w:rPr>
        <w:tab/>
        <w:t>(Signature of Affiant)</w:t>
      </w: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suppressAutoHyphens/>
        <w:ind w:left="720" w:right="360"/>
        <w:rPr>
          <w:rFonts w:ascii="Arial" w:hAnsi="Arial"/>
          <w:spacing w:val="-2"/>
          <w:sz w:val="24"/>
        </w:rPr>
      </w:pPr>
    </w:p>
    <w:p w:rsidR="005E6B4F" w:rsidRDefault="005E6B4F">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u w:val="single"/>
        </w:rPr>
      </w:pPr>
      <w:r>
        <w:rPr>
          <w:rFonts w:ascii="Arial" w:hAnsi="Arial"/>
          <w:spacing w:val="-2"/>
          <w:sz w:val="24"/>
        </w:rPr>
        <w:t xml:space="preserve">this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5E6B4F" w:rsidRDefault="005E6B4F">
      <w:pPr>
        <w:pStyle w:val="Heading4"/>
      </w:pPr>
      <w:r>
        <w:tab/>
        <w:t>Notary Public</w:t>
      </w:r>
    </w:p>
    <w:p w:rsidR="005E6B4F" w:rsidRDefault="005E6B4F">
      <w:pPr>
        <w:tabs>
          <w:tab w:val="left" w:pos="1440"/>
          <w:tab w:val="left" w:pos="9270"/>
        </w:tabs>
        <w:suppressAutoHyphens/>
        <w:ind w:left="720" w:right="360"/>
        <w:rPr>
          <w:rFonts w:ascii="Arial" w:hAnsi="Arial"/>
          <w:spacing w:val="-2"/>
          <w:sz w:val="24"/>
        </w:rPr>
      </w:pPr>
    </w:p>
    <w:p w:rsidR="005E6B4F" w:rsidRDefault="005E6B4F">
      <w:pPr>
        <w:tabs>
          <w:tab w:val="left" w:pos="3960"/>
          <w:tab w:val="left" w:pos="10260"/>
        </w:tabs>
        <w:suppressAutoHyphens/>
        <w:ind w:left="720" w:right="360"/>
        <w:rPr>
          <w:rFonts w:ascii="Arial" w:hAnsi="Arial"/>
          <w:spacing w:val="-2"/>
          <w:sz w:val="24"/>
        </w:rPr>
        <w:sectPr w:rsidR="005E6B4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720" w:bottom="450" w:left="720" w:header="720" w:footer="720" w:gutter="0"/>
          <w:pgNumType w:start="1"/>
          <w:cols w:space="720"/>
          <w:noEndnote/>
          <w:titlePg/>
        </w:sectPr>
      </w:pPr>
    </w:p>
    <w:p w:rsidR="005E6B4F" w:rsidRDefault="005E6B4F">
      <w:pPr>
        <w:pStyle w:val="Title"/>
        <w:rPr>
          <w:rFonts w:cs="Arial"/>
          <w:b/>
          <w:bCs/>
        </w:rPr>
      </w:pPr>
      <w:r>
        <w:rPr>
          <w:rFonts w:cs="Arial"/>
          <w:b/>
          <w:bCs/>
        </w:rPr>
        <w:lastRenderedPageBreak/>
        <w:t>Instructions For Filing A Petition For Extension of Electric Transmission Line Franchise</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This form is to be used when filing a petition for extension of franchise for an existing electric transmission line.  A Docket No. will be assigned by the Iowa Utilities Board upon receipt of the petition.</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A petition for extension of franchise may be filed at any time after the issuance of the franchise, but must be filed prior to its expiration.  Once a franchise is expired, it cannot be extended.  Therefore, it is suggested that a petition for extension be filed six months prior to its expiration date to ensure continued operation with a valid franchise.  An extension of franchise, however, is unnecessary when the electric line has been permanently retired from operation at 69 kilovolts or more, and the Iowa Utilities Board has been notified of the retirement as specified in board rules.  The line may remain in service at a lesser voltage.  [Iowa Code § 478.1 and 199 IAC 11.3(2)"b"].</w:t>
      </w:r>
    </w:p>
    <w:p w:rsidR="005E6B4F" w:rsidRDefault="005E6B4F">
      <w:pPr>
        <w:autoSpaceDE w:val="0"/>
        <w:autoSpaceDN w:val="0"/>
        <w:adjustRightInd w:val="0"/>
        <w:rPr>
          <w:rFonts w:ascii="Arial" w:hAnsi="Arial" w:cs="Arial"/>
          <w:sz w:val="24"/>
          <w:szCs w:val="18"/>
        </w:rPr>
      </w:pPr>
      <w:r>
        <w:rPr>
          <w:rFonts w:ascii="Arial" w:hAnsi="Arial" w:cs="Arial"/>
          <w:sz w:val="24"/>
          <w:szCs w:val="18"/>
        </w:rPr>
        <w:br/>
        <w:t>Rules regarding filing a petition for permit for extension of franchise for an electric transmission line are found in 199 IAC chapter 11.  General filing rules are found in 199 IAC chapter 7.  Rules regarding electronic filing with the Iowa Utilities Board are found in 199 IAC chapter 14.</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The petition and exhibits must be filed with the Iowa Utilities Board by uploading a document or collection of documents into the Iowa Utilities Board’s electronic filing system at https://efs.iowa.gov/efs/.  (Petition filings in cases where the initial petition was filed prior to January 2, 2009, will continue to be filed on paper, instead of electronically.  See 199 IAC 14.4(2).)</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Any paper copies required must be mailed or delivered to the address below:  [199 IAC 7.4(2)”b”].</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Executive Secretary</w:t>
      </w:r>
    </w:p>
    <w:p w:rsidR="005E6B4F" w:rsidRDefault="005E6B4F">
      <w:pPr>
        <w:autoSpaceDE w:val="0"/>
        <w:autoSpaceDN w:val="0"/>
        <w:adjustRightInd w:val="0"/>
        <w:rPr>
          <w:rFonts w:ascii="Arial" w:hAnsi="Arial" w:cs="Arial"/>
          <w:sz w:val="24"/>
          <w:szCs w:val="18"/>
        </w:rPr>
      </w:pPr>
      <w:r>
        <w:rPr>
          <w:rFonts w:ascii="Arial" w:hAnsi="Arial" w:cs="Arial"/>
          <w:sz w:val="24"/>
          <w:szCs w:val="18"/>
        </w:rPr>
        <w:t>Iowa Utilities Board</w:t>
      </w:r>
    </w:p>
    <w:p w:rsidR="005E6B4F" w:rsidRDefault="00ED3624">
      <w:pPr>
        <w:autoSpaceDE w:val="0"/>
        <w:autoSpaceDN w:val="0"/>
        <w:adjustRightInd w:val="0"/>
        <w:rPr>
          <w:rFonts w:ascii="Arial" w:hAnsi="Arial" w:cs="Arial"/>
          <w:sz w:val="24"/>
          <w:szCs w:val="18"/>
        </w:rPr>
      </w:pPr>
      <w:r>
        <w:rPr>
          <w:rFonts w:ascii="Arial" w:hAnsi="Arial" w:cs="Arial"/>
          <w:sz w:val="24"/>
          <w:szCs w:val="18"/>
        </w:rPr>
        <w:t>1375 E Court Ave Rm 69</w:t>
      </w:r>
    </w:p>
    <w:p w:rsidR="005E6B4F" w:rsidRDefault="005E6B4F">
      <w:pPr>
        <w:autoSpaceDE w:val="0"/>
        <w:autoSpaceDN w:val="0"/>
        <w:adjustRightInd w:val="0"/>
        <w:rPr>
          <w:rFonts w:ascii="Arial" w:hAnsi="Arial" w:cs="Arial"/>
          <w:sz w:val="24"/>
          <w:szCs w:val="18"/>
        </w:rPr>
      </w:pPr>
      <w:r>
        <w:rPr>
          <w:rFonts w:ascii="Arial" w:hAnsi="Arial" w:cs="Arial"/>
          <w:sz w:val="24"/>
          <w:szCs w:val="18"/>
        </w:rPr>
        <w:t>Des Moines, Iowa  50319-0069</w:t>
      </w:r>
    </w:p>
    <w:p w:rsidR="005E6B4F" w:rsidRDefault="005E6B4F">
      <w:pPr>
        <w:autoSpaceDE w:val="0"/>
        <w:autoSpaceDN w:val="0"/>
        <w:adjustRightInd w:val="0"/>
        <w:rPr>
          <w:rFonts w:ascii="Arial" w:hAnsi="Arial" w:cs="Arial"/>
          <w:sz w:val="24"/>
          <w:szCs w:val="18"/>
        </w:rPr>
      </w:pPr>
    </w:p>
    <w:p w:rsidR="005E6B4F" w:rsidRDefault="005E6B4F">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5E6B4F" w:rsidRDefault="005E6B4F">
      <w:pPr>
        <w:autoSpaceDE w:val="0"/>
        <w:autoSpaceDN w:val="0"/>
        <w:adjustRightInd w:val="0"/>
      </w:pPr>
      <w:r>
        <w:rPr>
          <w:rFonts w:ascii="Arial" w:hAnsi="Arial" w:cs="Arial"/>
          <w:color w:val="000000"/>
          <w:sz w:val="24"/>
          <w:szCs w:val="18"/>
        </w:rPr>
        <w:br/>
      </w:r>
      <w:r>
        <w:rPr>
          <w:rFonts w:ascii="Arial" w:hAnsi="Arial" w:cs="Arial"/>
          <w:sz w:val="24"/>
        </w:rPr>
        <w:t>If you have any question</w:t>
      </w:r>
      <w:r w:rsidR="00ED3624">
        <w:rPr>
          <w:rFonts w:ascii="Arial" w:hAnsi="Arial" w:cs="Arial"/>
          <w:sz w:val="24"/>
        </w:rPr>
        <w:t>s, call Bao Nguyen (515-725-7339</w:t>
      </w:r>
      <w:r>
        <w:rPr>
          <w:rFonts w:ascii="Arial" w:hAnsi="Arial" w:cs="Arial"/>
          <w:sz w:val="24"/>
        </w:rPr>
        <w:t xml:space="preserve">), Jim </w:t>
      </w:r>
      <w:r w:rsidR="00ED3624">
        <w:rPr>
          <w:rFonts w:ascii="Arial" w:hAnsi="Arial" w:cs="Arial"/>
          <w:sz w:val="24"/>
        </w:rPr>
        <w:t>Sundermeyer (515-725-7353</w:t>
      </w:r>
      <w:r>
        <w:rPr>
          <w:rFonts w:ascii="Arial" w:hAnsi="Arial" w:cs="Arial"/>
          <w:sz w:val="24"/>
        </w:rPr>
        <w:t>)</w:t>
      </w:r>
      <w:r w:rsidR="00ED3624">
        <w:rPr>
          <w:rFonts w:ascii="Arial" w:hAnsi="Arial" w:cs="Arial"/>
          <w:sz w:val="24"/>
        </w:rPr>
        <w:t xml:space="preserve"> or Donald Stursma (515-725-7352</w:t>
      </w:r>
      <w:r>
        <w:rPr>
          <w:rFonts w:ascii="Arial" w:hAnsi="Arial" w:cs="Arial"/>
          <w:sz w:val="24"/>
        </w:rPr>
        <w:t xml:space="preserve">), or send e-mail to </w:t>
      </w:r>
      <w:r w:rsidR="00ED3624">
        <w:rPr>
          <w:rFonts w:ascii="Arial" w:hAnsi="Arial" w:cs="Arial"/>
          <w:sz w:val="24"/>
        </w:rPr>
        <w:fldChar w:fldCharType="begin"/>
      </w:r>
      <w:r w:rsidR="00ED3624">
        <w:rPr>
          <w:rFonts w:ascii="Arial" w:hAnsi="Arial" w:cs="Arial"/>
          <w:sz w:val="24"/>
        </w:rPr>
        <w:instrText xml:space="preserve"> HYPERLINK "mailto:</w:instrText>
      </w:r>
      <w:r w:rsidR="00ED3624" w:rsidRPr="00ED3624">
        <w:rPr>
          <w:rFonts w:ascii="Arial" w:hAnsi="Arial" w:cs="Arial"/>
          <w:sz w:val="24"/>
        </w:rPr>
        <w:instrText>bao.nguyen@iub.iowa.gov</w:instrText>
      </w:r>
      <w:r w:rsidR="00ED3624">
        <w:rPr>
          <w:rFonts w:ascii="Arial" w:hAnsi="Arial" w:cs="Arial"/>
          <w:sz w:val="24"/>
        </w:rPr>
        <w:instrText xml:space="preserve">" </w:instrText>
      </w:r>
      <w:r w:rsidR="00ED3624">
        <w:rPr>
          <w:rFonts w:ascii="Arial" w:hAnsi="Arial" w:cs="Arial"/>
          <w:sz w:val="24"/>
        </w:rPr>
        <w:fldChar w:fldCharType="separate"/>
      </w:r>
      <w:r w:rsidR="00ED3624" w:rsidRPr="00991E63">
        <w:rPr>
          <w:rStyle w:val="Hyperlink"/>
          <w:rFonts w:ascii="Arial" w:hAnsi="Arial" w:cs="Arial"/>
          <w:sz w:val="24"/>
        </w:rPr>
        <w:t>bao.nguyen@iub.iowa.gov</w:t>
      </w:r>
      <w:r w:rsidR="00ED3624">
        <w:rPr>
          <w:rFonts w:ascii="Arial" w:hAnsi="Arial" w:cs="Arial"/>
          <w:sz w:val="24"/>
        </w:rPr>
        <w:fldChar w:fldCharType="end"/>
      </w:r>
      <w:r>
        <w:rPr>
          <w:rFonts w:ascii="Arial" w:hAnsi="Arial" w:cs="Arial"/>
          <w:sz w:val="24"/>
        </w:rPr>
        <w:t xml:space="preserve">, </w:t>
      </w:r>
      <w:hyperlink r:id="rId12" w:history="1">
        <w:r w:rsidR="00ED3624" w:rsidRPr="00991E63">
          <w:rPr>
            <w:rStyle w:val="Hyperlink"/>
            <w:rFonts w:ascii="Arial" w:hAnsi="Arial" w:cs="Arial"/>
            <w:sz w:val="24"/>
          </w:rPr>
          <w:t>jim.sundermeyer@iub.iowa.gov</w:t>
        </w:r>
      </w:hyperlink>
      <w:r>
        <w:rPr>
          <w:rFonts w:ascii="Arial" w:hAnsi="Arial" w:cs="Arial"/>
          <w:sz w:val="24"/>
        </w:rPr>
        <w:t xml:space="preserve"> or </w:t>
      </w:r>
      <w:hyperlink r:id="rId13" w:history="1">
        <w:r w:rsidR="00ED3624" w:rsidRPr="00991E63">
          <w:rPr>
            <w:rStyle w:val="Hyperlink"/>
            <w:rFonts w:ascii="Arial" w:hAnsi="Arial" w:cs="Arial"/>
            <w:sz w:val="24"/>
          </w:rPr>
          <w:t>don.stursma@iub.iowa.gov</w:t>
        </w:r>
      </w:hyperlink>
      <w:r>
        <w:rPr>
          <w:rFonts w:ascii="Arial" w:hAnsi="Arial" w:cs="Arial"/>
          <w:sz w:val="24"/>
        </w:rPr>
        <w:t>.</w:t>
      </w:r>
    </w:p>
    <w:p w:rsidR="005E6B4F" w:rsidRDefault="005E6B4F">
      <w:pPr>
        <w:autoSpaceDE w:val="0"/>
        <w:autoSpaceDN w:val="0"/>
        <w:adjustRightInd w:val="0"/>
        <w:rPr>
          <w:rFonts w:ascii="Arial" w:hAnsi="Arial" w:cs="Arial"/>
          <w:sz w:val="24"/>
          <w:szCs w:val="18"/>
        </w:rPr>
      </w:pPr>
    </w:p>
    <w:sectPr w:rsidR="005E6B4F">
      <w:headerReference w:type="even" r:id="rId14"/>
      <w:headerReference w:type="default" r:id="rId15"/>
      <w:headerReference w:type="first" r:id="rId16"/>
      <w:footerReference w:type="first" r:id="rId17"/>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0B" w:rsidRDefault="0085590B">
      <w:pPr>
        <w:spacing w:line="20" w:lineRule="exact"/>
        <w:rPr>
          <w:sz w:val="24"/>
        </w:rPr>
      </w:pPr>
    </w:p>
  </w:endnote>
  <w:endnote w:type="continuationSeparator" w:id="0">
    <w:p w:rsidR="0085590B" w:rsidRDefault="0085590B">
      <w:r>
        <w:rPr>
          <w:sz w:val="24"/>
        </w:rPr>
        <w:t xml:space="preserve"> </w:t>
      </w:r>
    </w:p>
  </w:endnote>
  <w:endnote w:type="continuationNotice" w:id="1">
    <w:p w:rsidR="0085590B" w:rsidRDefault="008559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6" w:rsidRDefault="00920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F" w:rsidRDefault="005E6B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center"/>
      <w:rPr>
        <w:rFonts w:ascii="Arial" w:hAnsi="Arial"/>
        <w:spacing w:val="-2"/>
        <w:sz w:val="24"/>
      </w:rPr>
    </w:pPr>
    <w:r>
      <w:rPr>
        <w:rFonts w:ascii="Arial" w:hAnsi="Arial"/>
        <w:spacing w:val="-2"/>
        <w:sz w:val="24"/>
      </w:rPr>
      <w:t>-</w:t>
    </w:r>
    <w:r>
      <w:rPr>
        <w:rFonts w:ascii="Arial" w:hAnsi="Arial"/>
        <w:spacing w:val="-2"/>
        <w:sz w:val="24"/>
      </w:rPr>
      <w:fldChar w:fldCharType="begin"/>
    </w:r>
    <w:r>
      <w:rPr>
        <w:rFonts w:ascii="Arial" w:hAnsi="Arial"/>
        <w:spacing w:val="-2"/>
        <w:sz w:val="24"/>
      </w:rPr>
      <w:instrText>page \* arabic</w:instrText>
    </w:r>
    <w:r>
      <w:rPr>
        <w:rFonts w:ascii="Arial" w:hAnsi="Arial"/>
        <w:spacing w:val="-2"/>
        <w:sz w:val="24"/>
      </w:rPr>
      <w:fldChar w:fldCharType="separate"/>
    </w:r>
    <w:r w:rsidR="00521813">
      <w:rPr>
        <w:rFonts w:ascii="Arial" w:hAnsi="Arial"/>
        <w:noProof/>
        <w:spacing w:val="-2"/>
        <w:sz w:val="24"/>
      </w:rPr>
      <w:t>5</w:t>
    </w:r>
    <w:r>
      <w:rPr>
        <w:rFonts w:ascii="Arial" w:hAnsi="Arial"/>
        <w:spacing w:val="-2"/>
        <w:sz w:val="24"/>
      </w:rPr>
      <w:fldChar w:fldCharType="end"/>
    </w:r>
    <w:r>
      <w:rPr>
        <w:rFonts w:ascii="Arial" w:hAnsi="Arial"/>
        <w:spacing w:val="-2"/>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F" w:rsidRDefault="005D1C57">
    <w:pPr>
      <w:pStyle w:val="Footer"/>
      <w:jc w:val="right"/>
      <w:rPr>
        <w:rFonts w:ascii="Arial" w:hAnsi="Arial"/>
        <w:sz w:val="24"/>
      </w:rPr>
    </w:pPr>
    <w:r>
      <w:rPr>
        <w:rFonts w:ascii="Arial" w:hAnsi="Arial"/>
        <w:sz w:val="24"/>
      </w:rPr>
      <w:t xml:space="preserve">Rev. </w:t>
    </w:r>
    <w:r w:rsidR="00D473E9">
      <w:rPr>
        <w:rFonts w:ascii="Arial" w:hAnsi="Arial"/>
        <w:sz w:val="24"/>
      </w:rPr>
      <w:t>09</w:t>
    </w:r>
    <w:r w:rsidR="009202F6">
      <w:rPr>
        <w:rFonts w:ascii="Arial" w:hAnsi="Arial"/>
        <w:sz w:val="24"/>
      </w:rPr>
      <w:t>/</w:t>
    </w:r>
    <w:r w:rsidR="00D473E9">
      <w:rPr>
        <w:rFonts w:ascii="Arial" w:hAnsi="Arial"/>
        <w:sz w:val="24"/>
      </w:rPr>
      <w:t>19</w:t>
    </w:r>
    <w:r>
      <w:rPr>
        <w:rFonts w:ascii="Arial" w:hAnsi="Arial"/>
        <w:sz w:val="24"/>
      </w:rPr>
      <w:t>/1</w:t>
    </w:r>
    <w:r w:rsidR="00D473E9">
      <w:rPr>
        <w:rFonts w:ascii="Arial" w:hAnsi="Arial"/>
        <w:sz w:val="24"/>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F" w:rsidRDefault="005E6B4F">
    <w:pPr>
      <w:pStyle w:val="Heading2"/>
      <w:keepNext w:val="0"/>
      <w:widowControl w:val="0"/>
    </w:pPr>
  </w:p>
  <w:p w:rsidR="005E6B4F" w:rsidRDefault="005E6B4F">
    <w:pPr>
      <w:pStyle w:val="Heading2"/>
      <w:keepNext w:val="0"/>
      <w:widowControl w:val="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0B" w:rsidRDefault="0085590B">
      <w:r>
        <w:rPr>
          <w:sz w:val="24"/>
        </w:rPr>
        <w:separator/>
      </w:r>
    </w:p>
  </w:footnote>
  <w:footnote w:type="continuationSeparator" w:id="0">
    <w:p w:rsidR="0085590B" w:rsidRDefault="0085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6" w:rsidRDefault="00920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6" w:rsidRDefault="00920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F6" w:rsidRDefault="009202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8" w:rsidRDefault="004D68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8" w:rsidRDefault="004D68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8" w:rsidRDefault="004D6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44C"/>
    <w:rsid w:val="001A36FC"/>
    <w:rsid w:val="004041F3"/>
    <w:rsid w:val="004310EA"/>
    <w:rsid w:val="0048044C"/>
    <w:rsid w:val="004A1433"/>
    <w:rsid w:val="004D68E8"/>
    <w:rsid w:val="00521813"/>
    <w:rsid w:val="005D1C57"/>
    <w:rsid w:val="005E6B4F"/>
    <w:rsid w:val="006F3C1D"/>
    <w:rsid w:val="007F2CFF"/>
    <w:rsid w:val="0085590B"/>
    <w:rsid w:val="008A22E9"/>
    <w:rsid w:val="009058AC"/>
    <w:rsid w:val="00912B81"/>
    <w:rsid w:val="009202F6"/>
    <w:rsid w:val="009B4982"/>
    <w:rsid w:val="00BF4EAC"/>
    <w:rsid w:val="00D35E5B"/>
    <w:rsid w:val="00D473E9"/>
    <w:rsid w:val="00E40339"/>
    <w:rsid w:val="00ED3624"/>
    <w:rsid w:val="00ED6409"/>
    <w:rsid w:val="00F7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autoSpaceDE w:val="0"/>
      <w:autoSpaceDN w:val="0"/>
      <w:adjustRightInd w:val="0"/>
      <w:outlineLvl w:val="2"/>
    </w:pPr>
    <w:rPr>
      <w:rFonts w:ascii="Arial" w:hAnsi="Arial" w:cs="Arial"/>
      <w:color w:val="000000"/>
      <w:sz w:val="24"/>
      <w:szCs w:val="18"/>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4"/>
    </w:rPr>
  </w:style>
  <w:style w:type="paragraph" w:customStyle="1" w:styleId="DocketNo">
    <w:name w:val="Docket No."/>
    <w:basedOn w:val="Normal"/>
    <w:rPr>
      <w:rFonts w:ascii="Arial" w:hAnsi="Arial"/>
      <w:sz w:val="24"/>
    </w:rPr>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suppressAutoHyphens/>
      <w:ind w:left="600" w:hanging="600"/>
      <w:jc w:val="both"/>
    </w:pPr>
    <w:rPr>
      <w:rFonts w:ascii="Arial" w:hAnsi="Arial"/>
      <w:spacing w:val="-2"/>
      <w:sz w:val="24"/>
    </w:r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pPr>
    <w:rPr>
      <w:rFonts w:ascii="Arial" w:hAnsi="Arial" w:cs="Arial"/>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n.stursma@iub.iowa.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jim.sundermeyer@iub.iowa.gov"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Petition for Extension of Electric Transmission Line Franchise</vt:lpstr>
    </vt:vector>
  </TitlesOfParts>
  <Company>Iowa Utilities Board</Company>
  <LinksUpToDate>false</LinksUpToDate>
  <CharactersWithSpaces>7454</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Extension of Electric Transmission Line Franchise</dc:title>
  <dc:creator>Don Stursma</dc:creator>
  <dc:description>revised 3/6/07</dc:description>
  <cp:lastModifiedBy>Sundermeyer, Jim [IUB]</cp:lastModifiedBy>
  <cp:revision>2</cp:revision>
  <cp:lastPrinted>2007-03-06T14:32:00Z</cp:lastPrinted>
  <dcterms:created xsi:type="dcterms:W3CDTF">2014-09-18T20:05:00Z</dcterms:created>
  <dcterms:modified xsi:type="dcterms:W3CDTF">2014-09-18T20:05:00Z</dcterms:modified>
</cp:coreProperties>
</file>